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57C" w14:textId="77777777" w:rsidR="0040737E" w:rsidRPr="005E2E94" w:rsidRDefault="00545B7F" w:rsidP="004C4E40">
      <w:pPr>
        <w:pageBreakBefore/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Załącznik nr 1. Wzór formularza ofertowego</w:t>
      </w:r>
    </w:p>
    <w:p w14:paraId="7B0AD19B" w14:textId="77777777" w:rsidR="0040737E" w:rsidRPr="005E2E94" w:rsidRDefault="0040737E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9182629" w14:textId="77777777" w:rsidR="0040737E" w:rsidRPr="005E2E94" w:rsidRDefault="00545B7F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2E94">
        <w:rPr>
          <w:rFonts w:ascii="Times New Roman" w:eastAsia="Times New Roman" w:hAnsi="Times New Roman" w:cs="Times New Roman"/>
          <w:b/>
        </w:rPr>
        <w:t>Formularz ofertowy</w:t>
      </w:r>
    </w:p>
    <w:p w14:paraId="5E7CE0AA" w14:textId="77777777" w:rsidR="0040737E" w:rsidRPr="005E2E94" w:rsidRDefault="0040737E" w:rsidP="004C4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C35DA42" w14:textId="7A0DEC25" w:rsidR="00C82924" w:rsidRDefault="00C82924" w:rsidP="00C829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33FE0">
        <w:rPr>
          <w:rFonts w:ascii="Times New Roman" w:eastAsia="Times New Roman" w:hAnsi="Times New Roman" w:cs="Times New Roman"/>
          <w:b/>
        </w:rPr>
        <w:t xml:space="preserve">na realizację </w:t>
      </w:r>
      <w:r w:rsidRPr="00676D80">
        <w:rPr>
          <w:rFonts w:ascii="Times New Roman" w:eastAsia="Times New Roman" w:hAnsi="Times New Roman" w:cs="Times New Roman"/>
          <w:b/>
        </w:rPr>
        <w:t>badani</w:t>
      </w:r>
      <w:r>
        <w:rPr>
          <w:rFonts w:ascii="Times New Roman" w:eastAsia="Times New Roman" w:hAnsi="Times New Roman" w:cs="Times New Roman"/>
          <w:b/>
        </w:rPr>
        <w:t>a</w:t>
      </w:r>
      <w:r w:rsidRPr="00676D80">
        <w:rPr>
          <w:rFonts w:ascii="Times New Roman" w:eastAsia="Times New Roman" w:hAnsi="Times New Roman" w:cs="Times New Roman"/>
          <w:b/>
        </w:rPr>
        <w:t xml:space="preserve"> sondażowe</w:t>
      </w:r>
      <w:r w:rsidR="002D03CD">
        <w:rPr>
          <w:rFonts w:ascii="Times New Roman" w:eastAsia="Times New Roman" w:hAnsi="Times New Roman" w:cs="Times New Roman"/>
          <w:b/>
        </w:rPr>
        <w:t>go</w:t>
      </w:r>
      <w:r w:rsidRPr="00676D80">
        <w:rPr>
          <w:rFonts w:ascii="Times New Roman" w:eastAsia="Times New Roman" w:hAnsi="Times New Roman" w:cs="Times New Roman"/>
          <w:b/>
        </w:rPr>
        <w:t xml:space="preserve"> online na próbach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76D80">
        <w:rPr>
          <w:rFonts w:ascii="Times New Roman" w:eastAsia="Times New Roman" w:hAnsi="Times New Roman" w:cs="Times New Roman"/>
          <w:b/>
        </w:rPr>
        <w:t>reprezentatywnych w Polsce, Hiszpanii i</w:t>
      </w:r>
      <w:r>
        <w:rPr>
          <w:rFonts w:ascii="Times New Roman" w:eastAsia="Times New Roman" w:hAnsi="Times New Roman" w:cs="Times New Roman"/>
          <w:b/>
        </w:rPr>
        <w:t> </w:t>
      </w:r>
      <w:r w:rsidRPr="00676D80"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</w:rPr>
        <w:t> </w:t>
      </w:r>
      <w:r w:rsidRPr="00676D80">
        <w:rPr>
          <w:rFonts w:ascii="Times New Roman" w:eastAsia="Times New Roman" w:hAnsi="Times New Roman" w:cs="Times New Roman"/>
          <w:b/>
        </w:rPr>
        <w:t>Niemczech - EIT FOOD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76D80">
        <w:rPr>
          <w:rFonts w:ascii="Times New Roman" w:eastAsia="Times New Roman" w:hAnsi="Times New Roman" w:cs="Times New Roman"/>
          <w:b/>
        </w:rPr>
        <w:t>PREDIABOLE 2022</w:t>
      </w:r>
      <w:r>
        <w:rPr>
          <w:rFonts w:ascii="Times New Roman" w:eastAsia="Times New Roman" w:hAnsi="Times New Roman" w:cs="Times New Roman"/>
          <w:b/>
        </w:rPr>
        <w:t>.</w:t>
      </w:r>
    </w:p>
    <w:p w14:paraId="0902C8C8" w14:textId="77777777" w:rsidR="00C82924" w:rsidRPr="005E2E94" w:rsidRDefault="00C82924" w:rsidP="00C829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4ADD59FA" w14:textId="77777777" w:rsidR="00C82924" w:rsidRPr="005E2E94" w:rsidRDefault="00C82924" w:rsidP="00C829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2E94">
        <w:rPr>
          <w:rFonts w:ascii="Times New Roman" w:eastAsia="Times New Roman" w:hAnsi="Times New Roman" w:cs="Times New Roman"/>
          <w:b/>
          <w:color w:val="000000"/>
        </w:rPr>
        <w:t>W.Ps-361/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 w:rsidRPr="005E2E94"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  <w:color w:val="000000"/>
        </w:rPr>
        <w:t>3.</w:t>
      </w:r>
    </w:p>
    <w:p w14:paraId="7339C034" w14:textId="77777777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Wykonawca: …………………………………………….</w:t>
      </w:r>
    </w:p>
    <w:p w14:paraId="098F7E0F" w14:textId="77777777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Adres Wykonawcy: …………………………….</w:t>
      </w:r>
    </w:p>
    <w:p w14:paraId="60E3BFF7" w14:textId="77777777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Nr NIP: ……………………………… Nr Regon: ……………………………………..</w:t>
      </w:r>
    </w:p>
    <w:p w14:paraId="62EB615A" w14:textId="6ABF3324" w:rsidR="00511797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Tel. kontaktowy: …………………….</w:t>
      </w:r>
      <w:r w:rsidR="00511797">
        <w:rPr>
          <w:rFonts w:ascii="Times New Roman" w:eastAsia="Times New Roman" w:hAnsi="Times New Roman" w:cs="Times New Roman"/>
        </w:rPr>
        <w:t xml:space="preserve">  e-mail: ………………………………..</w:t>
      </w:r>
    </w:p>
    <w:p w14:paraId="4C6AA2A3" w14:textId="77777777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CEC53D" w14:textId="607F23A9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Składam</w:t>
      </w:r>
      <w:r w:rsidR="00DC6D2A">
        <w:rPr>
          <w:rFonts w:ascii="Times New Roman" w:eastAsia="Times New Roman" w:hAnsi="Times New Roman" w:cs="Times New Roman"/>
        </w:rPr>
        <w:t>/y</w:t>
      </w:r>
      <w:r>
        <w:rPr>
          <w:rFonts w:ascii="Times New Roman" w:eastAsia="Times New Roman" w:hAnsi="Times New Roman" w:cs="Times New Roman"/>
        </w:rPr>
        <w:t xml:space="preserve"> niniejszą ofertę:</w:t>
      </w:r>
    </w:p>
    <w:tbl>
      <w:tblPr>
        <w:tblStyle w:val="a1"/>
        <w:tblW w:w="952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271"/>
        <w:gridCol w:w="1536"/>
        <w:gridCol w:w="874"/>
        <w:gridCol w:w="1276"/>
        <w:gridCol w:w="1417"/>
        <w:gridCol w:w="1134"/>
        <w:gridCol w:w="851"/>
        <w:gridCol w:w="1134"/>
        <w:gridCol w:w="32"/>
      </w:tblGrid>
      <w:tr w:rsidR="00B41FAD" w:rsidRPr="005E2E94" w14:paraId="7EFD9F8A" w14:textId="77777777" w:rsidTr="00402F02">
        <w:trPr>
          <w:gridAfter w:val="1"/>
          <w:wAfter w:w="32" w:type="dxa"/>
          <w:trHeight w:val="133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72C21" w14:textId="77777777" w:rsidR="00B41FAD" w:rsidRPr="00511797" w:rsidRDefault="00B41FAD" w:rsidP="004C4E40">
            <w:pPr>
              <w:pStyle w:val="Nagwek1"/>
              <w:shd w:val="clear" w:color="auto" w:fill="FFFFFF"/>
              <w:spacing w:before="0" w:line="360" w:lineRule="auto"/>
              <w:rPr>
                <w:bCs/>
                <w:i w:val="0"/>
                <w:color w:val="000000"/>
                <w:sz w:val="22"/>
                <w:szCs w:val="22"/>
              </w:rPr>
            </w:pPr>
            <w:r w:rsidRPr="00511797">
              <w:rPr>
                <w:bCs/>
                <w:i w:val="0"/>
                <w:color w:val="000000"/>
                <w:sz w:val="22"/>
                <w:szCs w:val="22"/>
              </w:rPr>
              <w:t>Cena zamówienia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6D16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5C99F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47B4B06D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DCE" w14:textId="77777777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7EB360" w14:textId="38FA8296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C03C6AF" w14:textId="45262CB0" w:rsidR="00B41FAD" w:rsidRPr="006B5EE7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%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1335D" w14:textId="7EF299D0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7C7AF5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585F2BA" w14:textId="50D9E796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2EBDAEBA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D170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3948D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1A6970D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B41FAD" w:rsidRPr="005E2E94" w14:paraId="46DEDB23" w14:textId="77777777" w:rsidTr="00402F02">
        <w:trPr>
          <w:trHeight w:val="681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7CC5" w14:textId="77777777" w:rsidR="00B41FAD" w:rsidRPr="00DD132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324">
              <w:rPr>
                <w:rFonts w:ascii="Times New Roman" w:eastAsia="Times New Roman" w:hAnsi="Times New Roman" w:cs="Times New Roman"/>
                <w:b/>
              </w:rPr>
              <w:t>Doświadczenie we współpracy z instytucjami naukowymi (np. uczelnie wyższe, instytuty</w:t>
            </w:r>
          </w:p>
          <w:p w14:paraId="784986DA" w14:textId="2C4F9B20" w:rsidR="00B41FAD" w:rsidRPr="00982611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324">
              <w:rPr>
                <w:rFonts w:ascii="Times New Roman" w:eastAsia="Times New Roman" w:hAnsi="Times New Roman" w:cs="Times New Roman"/>
                <w:b/>
              </w:rPr>
              <w:t>badawcze).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6665B" w14:textId="43450508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FAD">
              <w:rPr>
                <w:rFonts w:ascii="Times New Roman" w:eastAsia="Times New Roman" w:hAnsi="Times New Roman" w:cs="Times New Roman"/>
                <w:bCs/>
              </w:rPr>
              <w:t>zaoferowane 5 lat doświadczenia (wymagany) – oferta otrzymuje 0 pkt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CC3B" w14:textId="4BFACB6D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5AFFAB" w14:textId="77777777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0D7634" w14:textId="77777777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</w:t>
            </w:r>
          </w:p>
          <w:p w14:paraId="41C4B06D" w14:textId="77777777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 doświadczenia</w:t>
            </w:r>
          </w:p>
          <w:p w14:paraId="60D0D742" w14:textId="4698C859" w:rsidR="00B41FAD" w:rsidRPr="00982611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B41FAD" w:rsidRPr="005E2E94" w14:paraId="2054258C" w14:textId="77777777" w:rsidTr="00402F02">
        <w:trPr>
          <w:trHeight w:val="367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4AB" w14:textId="77777777" w:rsidR="00B41FAD" w:rsidRPr="00DD132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01AF6" w14:textId="761070CE" w:rsidR="00B41FAD" w:rsidRDefault="00B41FAD" w:rsidP="00B41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FAD">
              <w:rPr>
                <w:rFonts w:ascii="Times New Roman" w:eastAsia="Times New Roman" w:hAnsi="Times New Roman" w:cs="Times New Roman"/>
                <w:bCs/>
              </w:rPr>
              <w:t>zaoferowane 6 lat doświadczenia – 2 pkt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73D37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1FAD" w:rsidRPr="005E2E94" w14:paraId="31BF7DD4" w14:textId="77777777" w:rsidTr="00402F02">
        <w:trPr>
          <w:trHeight w:val="387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909" w14:textId="77777777" w:rsidR="00B41FAD" w:rsidRPr="00DD132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5EB8F" w14:textId="1A350B8F" w:rsid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1FAD">
              <w:rPr>
                <w:rFonts w:ascii="Times New Roman" w:eastAsia="Times New Roman" w:hAnsi="Times New Roman" w:cs="Times New Roman"/>
                <w:bCs/>
              </w:rPr>
              <w:t>zaoferowane 7 lat doświadczenia – 3 pkt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A85E5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1FAD" w:rsidRPr="005E2E94" w14:paraId="14CD114B" w14:textId="77777777" w:rsidTr="00402F02">
        <w:trPr>
          <w:trHeight w:val="434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F5A8" w14:textId="77777777" w:rsidR="00B41FAD" w:rsidRPr="00DD132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6E1F6" w14:textId="0D3A30E0" w:rsidR="00B41FAD" w:rsidRPr="00FA2685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1FAD">
              <w:rPr>
                <w:rFonts w:ascii="Times New Roman" w:eastAsia="Times New Roman" w:hAnsi="Times New Roman" w:cs="Times New Roman"/>
                <w:bCs/>
              </w:rPr>
              <w:t>zaoferowane 8 lat doświadczenia – 4 pkt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7491F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1FAD" w:rsidRPr="005E2E94" w14:paraId="46A79BA2" w14:textId="77777777" w:rsidTr="00402F02">
        <w:trPr>
          <w:trHeight w:val="129"/>
        </w:trPr>
        <w:tc>
          <w:tcPr>
            <w:tcW w:w="3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7787" w14:textId="77777777" w:rsidR="00B41FAD" w:rsidRPr="00DD132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1E5C77" w14:textId="413B5BED" w:rsidR="00B41FAD" w:rsidRPr="00B41FAD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1FAD">
              <w:rPr>
                <w:rFonts w:ascii="Times New Roman" w:eastAsia="Times New Roman" w:hAnsi="Times New Roman" w:cs="Times New Roman"/>
                <w:bCs/>
              </w:rPr>
              <w:t>zaoferowane 9 lat doświadczenia i więcej – 5 pkt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F11D" w14:textId="77777777" w:rsidR="00B41FAD" w:rsidRPr="005E2E94" w:rsidRDefault="00B41FAD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62EC8709" w14:textId="77777777" w:rsidTr="00402F02">
        <w:trPr>
          <w:trHeight w:val="496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3565" w14:textId="4E2C8028" w:rsidR="006B5EE7" w:rsidRPr="00DD132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02">
              <w:rPr>
                <w:rFonts w:ascii="Times New Roman" w:eastAsia="Times New Roman" w:hAnsi="Times New Roman" w:cs="Times New Roman"/>
                <w:b/>
              </w:rPr>
              <w:t>Realizacja powyżej 1 projektu międzynarodowego dla instytucji naukowych potwierdzona stosownymi referencjami.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C0B8" w14:textId="77777777" w:rsid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F02">
              <w:rPr>
                <w:rFonts w:ascii="Times New Roman" w:eastAsia="Times New Roman" w:hAnsi="Times New Roman" w:cs="Times New Roman"/>
                <w:bCs/>
              </w:rPr>
              <w:t xml:space="preserve">Realizacja 1 projektu (wymagany) </w:t>
            </w:r>
          </w:p>
          <w:p w14:paraId="3FD4C832" w14:textId="6A4E3EA9" w:rsidR="006B5EE7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02">
              <w:rPr>
                <w:rFonts w:ascii="Times New Roman" w:eastAsia="Times New Roman" w:hAnsi="Times New Roman" w:cs="Times New Roman"/>
                <w:bCs/>
              </w:rPr>
              <w:t>– oferta otrzymuje 0 pkt.</w:t>
            </w: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7E5A" w14:textId="77777777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  <w:p w14:paraId="5766A3BD" w14:textId="2F01E64C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projektów</w:t>
            </w:r>
          </w:p>
          <w:p w14:paraId="6110F74F" w14:textId="28E4E7AE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6B5EE7" w:rsidRPr="005E2E94" w14:paraId="3EF547A4" w14:textId="77777777" w:rsidTr="00402F02">
        <w:trPr>
          <w:trHeight w:val="494"/>
        </w:trPr>
        <w:tc>
          <w:tcPr>
            <w:tcW w:w="36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13DDB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E303" w14:textId="2009B095" w:rsidR="006B5EE7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02">
              <w:rPr>
                <w:rFonts w:ascii="Times New Roman" w:eastAsia="Times New Roman" w:hAnsi="Times New Roman" w:cs="Times New Roman"/>
                <w:bCs/>
              </w:rPr>
              <w:t>Realizacja 2 projektów – oferta otrzymuje 5 pkt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7A581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23950454" w14:textId="77777777" w:rsidTr="00402F02">
        <w:trPr>
          <w:trHeight w:val="494"/>
        </w:trPr>
        <w:tc>
          <w:tcPr>
            <w:tcW w:w="368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A2921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77DB" w14:textId="77777777" w:rsid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2F02">
              <w:rPr>
                <w:rFonts w:ascii="Times New Roman" w:eastAsia="Times New Roman" w:hAnsi="Times New Roman" w:cs="Times New Roman"/>
                <w:bCs/>
              </w:rPr>
              <w:t xml:space="preserve">Realizacja 3 projektów i więcej </w:t>
            </w:r>
          </w:p>
          <w:p w14:paraId="0098CCEE" w14:textId="1880A15F" w:rsidR="006B5EE7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02">
              <w:rPr>
                <w:rFonts w:ascii="Times New Roman" w:eastAsia="Times New Roman" w:hAnsi="Times New Roman" w:cs="Times New Roman"/>
                <w:bCs/>
              </w:rPr>
              <w:t>– oferta otrzymuje 10 pkt</w:t>
            </w:r>
          </w:p>
        </w:tc>
        <w:tc>
          <w:tcPr>
            <w:tcW w:w="201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A7632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F02" w:rsidRPr="005E2E94" w14:paraId="6C8EE564" w14:textId="77777777" w:rsidTr="00402F02">
        <w:trPr>
          <w:gridAfter w:val="1"/>
          <w:wAfter w:w="32" w:type="dxa"/>
          <w:trHeight w:val="754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C15C" w14:textId="7E4F530F" w:rsidR="00402F02" w:rsidRPr="006D444A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02">
              <w:rPr>
                <w:rFonts w:ascii="Times New Roman" w:eastAsia="Times New Roman" w:hAnsi="Times New Roman" w:cs="Times New Roman"/>
                <w:b/>
              </w:rPr>
              <w:t xml:space="preserve">Dysponowanie osobą ze stopniem naukowym oraz istotnym międzynarodowym dorobkiem </w:t>
            </w:r>
            <w:r w:rsidRPr="00402F02">
              <w:rPr>
                <w:rFonts w:ascii="Times New Roman" w:eastAsia="Times New Roman" w:hAnsi="Times New Roman" w:cs="Times New Roman"/>
                <w:b/>
              </w:rPr>
              <w:lastRenderedPageBreak/>
              <w:t>naukowym w dziedzinie psychologii społecznej lub ekonomii udostępnionym publicznie do weryfikacji, np. w Google Scholar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377" w14:textId="77777777" w:rsid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…………..</w:t>
            </w:r>
          </w:p>
          <w:p w14:paraId="1E6D6E33" w14:textId="0C8B5355" w:rsid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liczba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cytowań</w:t>
            </w:r>
            <w:proofErr w:type="spellEnd"/>
          </w:p>
          <w:p w14:paraId="48F4A5F1" w14:textId="67295891" w:rsidR="00402F02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402F02" w:rsidRPr="005E2E94" w14:paraId="68835A6C" w14:textId="77777777" w:rsidTr="00402F02">
        <w:trPr>
          <w:gridAfter w:val="1"/>
          <w:wAfter w:w="32" w:type="dxa"/>
          <w:trHeight w:val="753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5613" w14:textId="77777777" w:rsidR="00402F02" w:rsidRPr="006D444A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906C" w14:textId="77777777" w:rsidR="00402F02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F02" w:rsidRPr="005E2E94" w14:paraId="7CFA4879" w14:textId="77777777" w:rsidTr="00402F02">
        <w:trPr>
          <w:gridAfter w:val="1"/>
          <w:wAfter w:w="32" w:type="dxa"/>
          <w:trHeight w:val="753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6242" w14:textId="77777777" w:rsidR="00402F02" w:rsidRPr="006D444A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D32E" w14:textId="77777777" w:rsidR="00402F02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F02" w:rsidRPr="005E2E94" w14:paraId="0020F7AF" w14:textId="77777777" w:rsidTr="00402F02">
        <w:trPr>
          <w:gridAfter w:val="1"/>
          <w:wAfter w:w="32" w:type="dxa"/>
          <w:trHeight w:val="277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389" w14:textId="77777777" w:rsid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02">
              <w:rPr>
                <w:rFonts w:ascii="Times New Roman" w:eastAsia="Times New Roman" w:hAnsi="Times New Roman" w:cs="Times New Roman"/>
                <w:b/>
              </w:rPr>
              <w:t xml:space="preserve">Weryfikacja tożsamości </w:t>
            </w:r>
            <w:proofErr w:type="spellStart"/>
            <w:r w:rsidRPr="00402F02">
              <w:rPr>
                <w:rFonts w:ascii="Times New Roman" w:eastAsia="Times New Roman" w:hAnsi="Times New Roman" w:cs="Times New Roman"/>
                <w:b/>
              </w:rPr>
              <w:t>panelistów</w:t>
            </w:r>
            <w:proofErr w:type="spellEnd"/>
          </w:p>
          <w:p w14:paraId="112AA51B" w14:textId="7314EAEC" w:rsidR="00402F02" w:rsidRP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402F0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(proszę zaznaczyć X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przy</w:t>
            </w:r>
            <w:r w:rsidRPr="00402F0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właściwej pozycji)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D297" w14:textId="6933978D" w:rsidR="00402F02" w:rsidRPr="005E2E94" w:rsidRDefault="00402F02" w:rsidP="00402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02">
              <w:rPr>
                <w:rFonts w:ascii="Times New Roman" w:eastAsia="Times New Roman" w:hAnsi="Times New Roman" w:cs="Times New Roman"/>
              </w:rPr>
              <w:t xml:space="preserve">Weryfikacja tylko </w:t>
            </w:r>
            <w:proofErr w:type="spellStart"/>
            <w:r w:rsidRPr="00402F02">
              <w:rPr>
                <w:rFonts w:ascii="Times New Roman" w:eastAsia="Times New Roman" w:hAnsi="Times New Roman" w:cs="Times New Roman"/>
              </w:rPr>
              <w:t>lektroniczne</w:t>
            </w:r>
            <w:proofErr w:type="spellEnd"/>
            <w:r w:rsidRPr="00402F02">
              <w:rPr>
                <w:rFonts w:ascii="Times New Roman" w:eastAsia="Times New Roman" w:hAnsi="Times New Roman" w:cs="Times New Roman"/>
              </w:rPr>
              <w:t xml:space="preserve"> (np. potwierdzenie adresu e-mail, </w:t>
            </w:r>
            <w:proofErr w:type="spellStart"/>
            <w:r w:rsidRPr="00402F02">
              <w:rPr>
                <w:rFonts w:ascii="Times New Roman" w:eastAsia="Times New Roman" w:hAnsi="Times New Roman" w:cs="Times New Roman"/>
              </w:rPr>
              <w:t>captcha</w:t>
            </w:r>
            <w:proofErr w:type="spellEnd"/>
            <w:r w:rsidRPr="00402F02">
              <w:rPr>
                <w:rFonts w:ascii="Times New Roman" w:eastAsia="Times New Roman" w:hAnsi="Times New Roman" w:cs="Times New Roman"/>
              </w:rPr>
              <w:t>) – 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BFA5" w14:textId="325A3959" w:rsidR="00402F02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F02" w:rsidRPr="005E2E94" w14:paraId="52B37CF5" w14:textId="77777777" w:rsidTr="00402F02">
        <w:trPr>
          <w:gridAfter w:val="1"/>
          <w:wAfter w:w="32" w:type="dxa"/>
          <w:trHeight w:val="277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BCF" w14:textId="77777777" w:rsidR="00402F02" w:rsidRP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EB8" w14:textId="68AEA3B2" w:rsidR="00402F02" w:rsidRPr="005E2E94" w:rsidRDefault="00402F02" w:rsidP="00402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02">
              <w:rPr>
                <w:rFonts w:ascii="Times New Roman" w:eastAsia="Times New Roman" w:hAnsi="Times New Roman" w:cs="Times New Roman"/>
              </w:rPr>
              <w:t>Weryfikacja telefonicznie (np. kod sms)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402F02">
              <w:rPr>
                <w:rFonts w:ascii="Times New Roman" w:eastAsia="Times New Roman" w:hAnsi="Times New Roman" w:cs="Times New Roman"/>
              </w:rPr>
              <w:t>elektronicznie - 5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B408" w14:textId="71C02ED7" w:rsidR="00402F02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2F02" w:rsidRPr="005E2E94" w14:paraId="7B548C29" w14:textId="77777777" w:rsidTr="00402F02">
        <w:trPr>
          <w:gridAfter w:val="1"/>
          <w:wAfter w:w="32" w:type="dxa"/>
          <w:trHeight w:val="277"/>
        </w:trPr>
        <w:tc>
          <w:tcPr>
            <w:tcW w:w="3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AC21" w14:textId="77777777" w:rsidR="00402F02" w:rsidRPr="00402F02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0A8A" w14:textId="2FDCCBE3" w:rsidR="00402F02" w:rsidRPr="005E2E94" w:rsidRDefault="00402F02" w:rsidP="00402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02">
              <w:rPr>
                <w:rFonts w:ascii="Times New Roman" w:eastAsia="Times New Roman" w:hAnsi="Times New Roman" w:cs="Times New Roman"/>
              </w:rPr>
              <w:t>Weryfikacja bezpośrednio (wiarygodną metodą), telefonicznie i elektronicznie – 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1C2" w14:textId="1A43E4BE" w:rsidR="00402F02" w:rsidRPr="005E2E94" w:rsidRDefault="00402F02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94911D" w14:textId="1F7F1CCA" w:rsidR="0040737E" w:rsidRDefault="0040737E" w:rsidP="004C4E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A8043F4" w14:textId="55BBC7EC" w:rsidR="00511797" w:rsidRDefault="00511797" w:rsidP="004C4E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4EFAD88A" w14:textId="77777777" w:rsidR="00131BBF" w:rsidRPr="00A5779C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779C">
        <w:rPr>
          <w:rFonts w:ascii="Times New Roman" w:eastAsia="Times New Roman" w:hAnsi="Times New Roman" w:cs="Times New Roman"/>
          <w:sz w:val="24"/>
          <w:szCs w:val="24"/>
          <w:u w:val="single"/>
        </w:rPr>
        <w:t>Oświadczam, że:</w:t>
      </w:r>
    </w:p>
    <w:p w14:paraId="08520419" w14:textId="22E1D2E2" w:rsidR="00131BBF" w:rsidRPr="00A5779C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zapoznałem(</w:t>
      </w:r>
      <w:proofErr w:type="spellStart"/>
      <w:r w:rsidRPr="00A5779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A5779C">
        <w:rPr>
          <w:rFonts w:ascii="Times New Roman" w:eastAsia="Times New Roman" w:hAnsi="Times New Roman" w:cs="Times New Roman"/>
          <w:sz w:val="24"/>
          <w:szCs w:val="24"/>
        </w:rPr>
        <w:t>) się z treścią zapytania i w całości akceptuję/-my je</w:t>
      </w:r>
      <w:r w:rsidR="006B5EE7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 treść,</w:t>
      </w:r>
    </w:p>
    <w:p w14:paraId="4D73DE04" w14:textId="77777777" w:rsidR="00131BBF" w:rsidRPr="00A5779C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uważam się za związanego(ą) ofertą przez okres wskazany w dokumentacji postępowania</w:t>
      </w:r>
    </w:p>
    <w:p w14:paraId="71191C5D" w14:textId="77777777" w:rsidR="00131BBF" w:rsidRPr="00A5779C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występuje konflikt interesów określony w ustawie Prawo zamówień publicznych art. 109, ust. 1 pkt 6.</w:t>
      </w:r>
    </w:p>
    <w:p w14:paraId="6B61FE9D" w14:textId="77777777" w:rsidR="00131BBF" w:rsidRPr="00A5779C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posiadam powiązań kapitałowych lub osobowych z Zamawiającym*. </w:t>
      </w:r>
    </w:p>
    <w:p w14:paraId="2971BD5B" w14:textId="14BC07F2" w:rsidR="00131BBF" w:rsidRPr="00A5779C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*Przez powiązania kapitałowe lub osobowe, o których mowa powyżej, rozumie się wzajemne powiązania między Zamawiającym lub osobami upoważnionymi do zaciągania zobowiązań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>imieniu Zamawiającego lub osobami wykonującymi w imieniu Zamawiającego czynności związane z przygotowaniem i przeprowadzeniem procedury wyboru wykonawcy,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>wykonawcą, polegające w szczególności na:</w:t>
      </w:r>
    </w:p>
    <w:p w14:paraId="0B7A0A54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63EAE9D1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co najmniej 10 % udziałów lub akcji,</w:t>
      </w:r>
    </w:p>
    <w:p w14:paraId="4618E4B2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440A5E79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D731AE" w14:textId="77777777" w:rsidR="00131BBF" w:rsidRPr="00A5779C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proofErr w:type="spellStart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podlegm</w:t>
      </w:r>
      <w:proofErr w:type="spellEnd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/y wykluczeniu z postępowania z powodu przesłanek, o których mowa w  art. 108 ust. 1 i art. 109 ust. 1 ustawy </w:t>
      </w:r>
      <w:proofErr w:type="spellStart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699C55D" w14:textId="77777777" w:rsidR="00131BBF" w:rsidRPr="00A5779C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43562DF" w14:textId="72B9D2AE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a) obywateli rosyjskich lub osób fizycznych lub prawnych, podmiotów lub organów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w Rosji;</w:t>
      </w:r>
    </w:p>
    <w:p w14:paraId="5F1EAF92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37425479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</w:p>
    <w:p w14:paraId="06AF7709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c) osób fizycznych lub prawnych, podmiotów lub organów działających w imieniu lub pod kierunkiem podmiotu, o którym mowa w lit. a) lub b) niniejszego ustępu</w:t>
      </w:r>
    </w:p>
    <w:p w14:paraId="147635EA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5FF1AD7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72DC" w14:textId="108B0085" w:rsidR="00131BBF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3F9FA697" w14:textId="0886B5D5" w:rsidR="006B5EE7" w:rsidRPr="00A5779C" w:rsidRDefault="00126349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>y warunki udziału w postępowaniu, o których mowa w punkcie 4</w:t>
      </w:r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zapytania ofertowego.</w:t>
      </w:r>
    </w:p>
    <w:p w14:paraId="019A80F7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868EC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</w:t>
      </w:r>
    </w:p>
    <w:p w14:paraId="3C4DE948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        Miejscowość i data                                                                Podpis Wykonawcy</w:t>
      </w:r>
    </w:p>
    <w:p w14:paraId="56070C38" w14:textId="128D5FBE" w:rsidR="0040737E" w:rsidRDefault="0040737E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4EBA40A" w14:textId="52B71496" w:rsidR="000C437D" w:rsidRDefault="006B5EE7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</w:t>
      </w:r>
      <w:r w:rsidR="00862BC2">
        <w:rPr>
          <w:rFonts w:ascii="Times New Roman" w:eastAsia="Times New Roman" w:hAnsi="Times New Roman" w:cs="Times New Roman"/>
        </w:rPr>
        <w:t xml:space="preserve"> do oferty</w:t>
      </w:r>
      <w:r>
        <w:rPr>
          <w:rFonts w:ascii="Times New Roman" w:eastAsia="Times New Roman" w:hAnsi="Times New Roman" w:cs="Times New Roman"/>
        </w:rPr>
        <w:t>:</w:t>
      </w:r>
    </w:p>
    <w:p w14:paraId="0A097068" w14:textId="4997B355" w:rsidR="006B5EE7" w:rsidRPr="006B5EE7" w:rsidRDefault="006B5EE7" w:rsidP="004C4E40">
      <w:pPr>
        <w:pStyle w:val="Akapitzlist"/>
        <w:numPr>
          <w:ilvl w:val="3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Dokumenty na potwierdzenie spełnienia warunków udziału w postępowaniu określon</w:t>
      </w:r>
      <w:r w:rsidR="00862BC2">
        <w:rPr>
          <w:rFonts w:ascii="Times New Roman" w:eastAsia="Times New Roman" w:hAnsi="Times New Roman" w:cs="Times New Roman"/>
        </w:rPr>
        <w:t>ych w punkcie 4</w:t>
      </w:r>
      <w:r w:rsidR="00E270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701E">
        <w:rPr>
          <w:rFonts w:ascii="Times New Roman" w:eastAsia="Times New Roman" w:hAnsi="Times New Roman" w:cs="Times New Roman"/>
        </w:rPr>
        <w:t>ppkt</w:t>
      </w:r>
      <w:proofErr w:type="spellEnd"/>
      <w:r w:rsidR="00E2701E">
        <w:rPr>
          <w:rFonts w:ascii="Times New Roman" w:eastAsia="Times New Roman" w:hAnsi="Times New Roman" w:cs="Times New Roman"/>
        </w:rPr>
        <w:t xml:space="preserve"> 2</w:t>
      </w:r>
      <w:r w:rsidR="00862BC2">
        <w:rPr>
          <w:rFonts w:ascii="Times New Roman" w:eastAsia="Times New Roman" w:hAnsi="Times New Roman" w:cs="Times New Roman"/>
        </w:rPr>
        <w:t xml:space="preserve"> Zapytania ofertowego.</w:t>
      </w:r>
    </w:p>
    <w:p w14:paraId="49736346" w14:textId="77777777" w:rsidR="00C82924" w:rsidRDefault="00C82924" w:rsidP="004C4E40">
      <w:pPr>
        <w:spacing w:line="360" w:lineRule="auto"/>
        <w:jc w:val="both"/>
        <w:rPr>
          <w:b/>
        </w:rPr>
      </w:pPr>
    </w:p>
    <w:p w14:paraId="77B45F47" w14:textId="1AA86690" w:rsidR="000C437D" w:rsidRPr="000C437D" w:rsidRDefault="000C437D" w:rsidP="004C4E40">
      <w:pPr>
        <w:spacing w:line="360" w:lineRule="auto"/>
        <w:jc w:val="both"/>
      </w:pPr>
      <w:r w:rsidRPr="000C437D">
        <w:rPr>
          <w:b/>
        </w:rPr>
        <w:lastRenderedPageBreak/>
        <w:t>Załącznik nr 2</w:t>
      </w:r>
      <w:r w:rsidRPr="000C437D">
        <w:t xml:space="preserve"> - Informacja dotycząca przetwarzania danych osobowych Wykonawcy</w:t>
      </w:r>
    </w:p>
    <w:p w14:paraId="5DB82E69" w14:textId="77777777" w:rsidR="000C437D" w:rsidRPr="000C437D" w:rsidRDefault="000C437D" w:rsidP="004C4E40">
      <w:pPr>
        <w:spacing w:line="360" w:lineRule="auto"/>
        <w:jc w:val="center"/>
      </w:pPr>
    </w:p>
    <w:p w14:paraId="7DD969A7" w14:textId="77777777" w:rsidR="000C437D" w:rsidRPr="000C437D" w:rsidRDefault="000C437D" w:rsidP="004C4E40">
      <w:pPr>
        <w:spacing w:line="360" w:lineRule="auto"/>
        <w:jc w:val="center"/>
      </w:pPr>
      <w:r w:rsidRPr="000C437D">
        <w:t>Informacja dotycząca przetwarzania danych osobowych przez Uniwersytet Warszawski</w:t>
      </w:r>
      <w:r w:rsidRPr="000C437D">
        <w:br/>
        <w:t>dla reprezentantów, pełnomocników oraz członków organów spółek lub innych podmiotów współpracujących lub kontaktujących się z Uniwersytetem Warszawskim</w:t>
      </w:r>
    </w:p>
    <w:p w14:paraId="18B72102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47A0E96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98E6790" w14:textId="77777777" w:rsidR="000C437D" w:rsidRPr="000C437D" w:rsidRDefault="000C437D" w:rsidP="004C4E40">
      <w:pPr>
        <w:pStyle w:val="Nagwek1"/>
        <w:numPr>
          <w:ilvl w:val="0"/>
          <w:numId w:val="19"/>
        </w:numPr>
        <w:tabs>
          <w:tab w:val="left" w:pos="837"/>
        </w:tabs>
        <w:spacing w:line="360" w:lineRule="auto"/>
        <w:ind w:left="0" w:hanging="360"/>
        <w:jc w:val="left"/>
        <w:rPr>
          <w:rFonts w:ascii="Calibri" w:eastAsia="Calibri" w:hAnsi="Calibri" w:cs="Calibri"/>
          <w:sz w:val="22"/>
          <w:szCs w:val="22"/>
        </w:rPr>
      </w:pPr>
      <w:r w:rsidRPr="000C437D">
        <w:rPr>
          <w:rFonts w:ascii="Calibri" w:eastAsia="Calibri" w:hAnsi="Calibri" w:cs="Calibri"/>
          <w:sz w:val="22"/>
          <w:szCs w:val="22"/>
        </w:rPr>
        <w:t>Administrator</w:t>
      </w:r>
    </w:p>
    <w:p w14:paraId="0727B557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Administratorem danych osobowych przetwarzanych w procesie weryfikacji osiągniętych efektów</w:t>
      </w:r>
    </w:p>
    <w:p w14:paraId="19647CA9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uczelnia jest Uniwersytet Warszawski (UW), ul. Krakowskie Przedmieście 26/28, 00-927 Warszawa.</w:t>
      </w:r>
    </w:p>
    <w:p w14:paraId="3F0F1FC2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Z administratorem można kontaktować się:</w:t>
      </w:r>
    </w:p>
    <w:p w14:paraId="42423071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listownie: Uniwersytet Warszawski, ul. Krakowskie Przedmieście 26/28, 00-927 Warszawa;</w:t>
      </w:r>
    </w:p>
    <w:p w14:paraId="00492629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telefonicznie: 22 55 20 000.</w:t>
      </w:r>
    </w:p>
    <w:p w14:paraId="1149B4D6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3AB2339" w14:textId="77777777" w:rsidR="000C437D" w:rsidRPr="000C437D" w:rsidRDefault="000C437D" w:rsidP="004C4E40">
      <w:pPr>
        <w:pStyle w:val="Nagwek1"/>
        <w:numPr>
          <w:ilvl w:val="0"/>
          <w:numId w:val="19"/>
        </w:numPr>
        <w:tabs>
          <w:tab w:val="left" w:pos="837"/>
        </w:tabs>
        <w:spacing w:line="360" w:lineRule="auto"/>
        <w:ind w:left="0" w:hanging="360"/>
        <w:jc w:val="left"/>
        <w:rPr>
          <w:rFonts w:ascii="Calibri" w:eastAsia="Calibri" w:hAnsi="Calibri" w:cs="Calibri"/>
          <w:sz w:val="22"/>
          <w:szCs w:val="22"/>
        </w:rPr>
      </w:pPr>
      <w:r w:rsidRPr="000C437D">
        <w:rPr>
          <w:rFonts w:ascii="Calibri" w:eastAsia="Calibri" w:hAnsi="Calibri" w:cs="Calibri"/>
          <w:sz w:val="22"/>
          <w:szCs w:val="22"/>
        </w:rPr>
        <w:t>Inspektor Ochrony Danych (IOD)</w:t>
      </w:r>
    </w:p>
    <w:p w14:paraId="677333BA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  <w:hyperlink r:id="rId8">
        <w:r w:rsidRPr="000C437D">
          <w:rPr>
            <w:color w:val="000000"/>
          </w:rPr>
          <w:t>iod@adm.uw.edu.pl.</w:t>
        </w:r>
      </w:hyperlink>
    </w:p>
    <w:p w14:paraId="499459CF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B4641F9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 xml:space="preserve">Do zadań IOD nie należy natomiast realizacja innych spraw, jak np. udzielanie informacji związanych </w:t>
      </w:r>
      <w:r w:rsidRPr="000C437D">
        <w:rPr>
          <w:color w:val="000000"/>
        </w:rPr>
        <w:br/>
        <w:t>z realizacją i obsługą umowy.</w:t>
      </w:r>
    </w:p>
    <w:p w14:paraId="315DDD40" w14:textId="77777777" w:rsidR="000C437D" w:rsidRPr="000C437D" w:rsidRDefault="000C437D" w:rsidP="004C4E40">
      <w:pPr>
        <w:pStyle w:val="Nagwek1"/>
        <w:numPr>
          <w:ilvl w:val="0"/>
          <w:numId w:val="19"/>
        </w:numPr>
        <w:tabs>
          <w:tab w:val="left" w:pos="837"/>
        </w:tabs>
        <w:spacing w:line="360" w:lineRule="auto"/>
        <w:ind w:left="0" w:hanging="360"/>
        <w:jc w:val="left"/>
        <w:rPr>
          <w:rFonts w:ascii="Calibri" w:eastAsia="Calibri" w:hAnsi="Calibri" w:cs="Calibri"/>
          <w:sz w:val="22"/>
          <w:szCs w:val="22"/>
        </w:rPr>
      </w:pPr>
      <w:r w:rsidRPr="000C437D">
        <w:rPr>
          <w:rFonts w:ascii="Calibri" w:eastAsia="Calibri" w:hAnsi="Calibri" w:cs="Calibri"/>
          <w:sz w:val="22"/>
          <w:szCs w:val="22"/>
        </w:rPr>
        <w:t>Cel i podstawa prawna przetwarzania danych osobowych</w:t>
      </w:r>
    </w:p>
    <w:p w14:paraId="78FDBA63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Państwa dane osobowe będą przetwarzane w następujących celach:</w:t>
      </w:r>
    </w:p>
    <w:p w14:paraId="38E45583" w14:textId="77777777" w:rsidR="000C437D" w:rsidRPr="000C437D" w:rsidRDefault="000C437D" w:rsidP="004C4E4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color w:val="000000"/>
        </w:rPr>
      </w:pPr>
      <w:r w:rsidRPr="000C437D">
        <w:rPr>
          <w:color w:val="000000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</w:t>
      </w:r>
      <w:r w:rsidRPr="000C437D">
        <w:rPr>
          <w:color w:val="000000"/>
        </w:rPr>
        <w:lastRenderedPageBreak/>
        <w:t>podmiotem – podstawę przetwarzania danych osobowych stanowi: art. 6 ust. 1 lit. b i f RODO</w:t>
      </w:r>
      <w:r w:rsidRPr="000C437D">
        <w:rPr>
          <w:color w:val="000000"/>
          <w:vertAlign w:val="superscript"/>
        </w:rPr>
        <w:footnoteReference w:id="1"/>
      </w:r>
      <w:r w:rsidRPr="000C437D">
        <w:rPr>
          <w:color w:val="000000"/>
        </w:rPr>
        <w:t>;</w:t>
      </w:r>
    </w:p>
    <w:p w14:paraId="2AB14BA6" w14:textId="660F08E3" w:rsidR="000C437D" w:rsidRPr="000C437D" w:rsidRDefault="000C437D" w:rsidP="004C4E4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color w:val="000000"/>
        </w:rPr>
      </w:pPr>
      <w:r w:rsidRPr="000C437D">
        <w:rPr>
          <w:color w:val="000000"/>
        </w:rPr>
        <w:t xml:space="preserve">realizacji czynności wynikających z powszechnie obowiązujących przepisów prawa, </w:t>
      </w:r>
      <w:r w:rsidRPr="000C437D">
        <w:rPr>
          <w:color w:val="000000"/>
        </w:rPr>
        <w:br/>
        <w:t>w szczególności w związku z wypełnianiem obowiązków wynikających z przepisów podatkowych i</w:t>
      </w:r>
      <w:r w:rsidR="00126349">
        <w:rPr>
          <w:color w:val="000000"/>
        </w:rPr>
        <w:t> </w:t>
      </w:r>
      <w:r w:rsidRPr="000C437D">
        <w:rPr>
          <w:color w:val="000000"/>
        </w:rPr>
        <w:t>o</w:t>
      </w:r>
      <w:r w:rsidR="00126349">
        <w:rPr>
          <w:color w:val="000000"/>
        </w:rPr>
        <w:t> </w:t>
      </w:r>
      <w:r w:rsidRPr="000C437D">
        <w:rPr>
          <w:color w:val="000000"/>
        </w:rPr>
        <w:t>rachunkowości oraz przepisów regulujących prowadzenie postępowań przez uprawnione podmioty – podstawę przetwarzania danych osobowych stanowi: art. 6 ust. 1 lit. c RODO;</w:t>
      </w:r>
    </w:p>
    <w:p w14:paraId="6EAFD699" w14:textId="77777777" w:rsidR="000C437D" w:rsidRPr="000C437D" w:rsidRDefault="000C437D" w:rsidP="004C4E4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color w:val="000000"/>
        </w:rPr>
      </w:pPr>
      <w:r w:rsidRPr="000C437D">
        <w:rPr>
          <w:color w:val="000000"/>
        </w:rPr>
        <w:t>realizacja zadania w interesie publicznym – podstawę przetwarzania danych osobowych stanowi art. 6 ust. 1 lit. e RODO;</w:t>
      </w:r>
    </w:p>
    <w:p w14:paraId="6AC8ADBB" w14:textId="77777777" w:rsidR="000C437D" w:rsidRPr="000C437D" w:rsidRDefault="000C437D" w:rsidP="004C4E4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color w:val="000000"/>
        </w:rPr>
      </w:pPr>
      <w:r w:rsidRPr="000C437D">
        <w:rPr>
          <w:color w:val="000000"/>
        </w:rPr>
        <w:t>ustalenia, dochodzenia lub obrony roszczeń w postępowaniu sądowym, administracyjnym lub też innym postępowaniu pozasądowym – podstawę przetwarzania danych osobowych stanowi: art. 6 ust. 1 lit. f RODO;</w:t>
      </w:r>
    </w:p>
    <w:p w14:paraId="2FBDCC68" w14:textId="77777777" w:rsidR="000C437D" w:rsidRPr="000C437D" w:rsidRDefault="000C437D" w:rsidP="004C4E4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57"/>
        <w:jc w:val="both"/>
        <w:rPr>
          <w:color w:val="000000"/>
        </w:rPr>
      </w:pPr>
      <w:r w:rsidRPr="000C437D">
        <w:rPr>
          <w:color w:val="000000"/>
        </w:rPr>
        <w:t>archiwalnych (dowodowych) polegających na zabezpieczeniu informacji na wypadek potrzeby udowodnienia faktów lub wykazania spełnienia obowiązku ciążącego na UW – podstawę przetwarzania danych osobowych stanowi: art. 6 ust. 1 lit. f RODO.</w:t>
      </w:r>
    </w:p>
    <w:p w14:paraId="1F5773CC" w14:textId="77777777" w:rsidR="000C437D" w:rsidRPr="000C437D" w:rsidRDefault="000C437D" w:rsidP="004C4E40">
      <w:pPr>
        <w:pStyle w:val="Nagwek1"/>
        <w:numPr>
          <w:ilvl w:val="0"/>
          <w:numId w:val="19"/>
        </w:numPr>
        <w:tabs>
          <w:tab w:val="left" w:pos="837"/>
        </w:tabs>
        <w:spacing w:line="360" w:lineRule="auto"/>
        <w:ind w:left="0" w:hanging="360"/>
        <w:jc w:val="left"/>
        <w:rPr>
          <w:rFonts w:ascii="Calibri" w:eastAsia="Calibri" w:hAnsi="Calibri" w:cs="Calibri"/>
          <w:sz w:val="22"/>
          <w:szCs w:val="22"/>
        </w:rPr>
      </w:pPr>
      <w:r w:rsidRPr="000C437D">
        <w:rPr>
          <w:rFonts w:ascii="Calibri" w:eastAsia="Calibri" w:hAnsi="Calibri" w:cs="Calibri"/>
          <w:sz w:val="22"/>
          <w:szCs w:val="22"/>
        </w:rPr>
        <w:t>Odbiorcy danych</w:t>
      </w:r>
    </w:p>
    <w:p w14:paraId="79020D8E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Dostęp do danych osobowych będą posiadać pracownicy administratora, którzy muszą przetwarzać dane osobowe w związku z realizacją obowiązków służbowych.</w:t>
      </w:r>
    </w:p>
    <w:p w14:paraId="5ECF067B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47388D4D" w14:textId="10461AE9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Odbiorcami danych osobowych mogą być także podmioty, którym administrator na podstawie umowy powierzenia przetwarzania danych osobowych zleci wykonanie określonych czynności, z</w:t>
      </w:r>
      <w:r w:rsidR="00126349">
        <w:rPr>
          <w:color w:val="000000"/>
        </w:rPr>
        <w:t> </w:t>
      </w:r>
      <w:r w:rsidRPr="000C437D">
        <w:rPr>
          <w:color w:val="000000"/>
        </w:rPr>
        <w:t>którymi wiąże się konieczność przetwarzania danych osobowych.</w:t>
      </w:r>
    </w:p>
    <w:p w14:paraId="5F919D09" w14:textId="77777777" w:rsidR="000C437D" w:rsidRPr="000C437D" w:rsidRDefault="000C437D" w:rsidP="004C4E4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t>Okres przetwarzania danych osobowych</w:t>
      </w:r>
    </w:p>
    <w:p w14:paraId="704248D8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14:paraId="39F179DC" w14:textId="77777777" w:rsidR="000C437D" w:rsidRPr="000C437D" w:rsidRDefault="000C437D" w:rsidP="004C4E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14:paraId="7FDCBC44" w14:textId="77777777" w:rsidR="000C437D" w:rsidRPr="000C437D" w:rsidRDefault="000C437D" w:rsidP="004C4E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lastRenderedPageBreak/>
        <w:t xml:space="preserve">podatkowe, przez okres 5 lat, licząc od końca roku kalendarzowego, w którym powstał obowiązek podatkowy wynikający z rozliczenia zawartej umowy; </w:t>
      </w:r>
    </w:p>
    <w:p w14:paraId="522F8A9E" w14:textId="77777777" w:rsidR="000C437D" w:rsidRPr="000C437D" w:rsidRDefault="000C437D" w:rsidP="004C4E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t xml:space="preserve">w zakresie realizacji przez UW czynności wynikających z powszechnie obowiązujących przepisów prawa – przez okres wynikający z tych przepisów; </w:t>
      </w:r>
    </w:p>
    <w:p w14:paraId="04E5AA71" w14:textId="77777777" w:rsidR="000C437D" w:rsidRPr="000C437D" w:rsidRDefault="000C437D" w:rsidP="004C4E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14:paraId="79C858C2" w14:textId="77777777" w:rsidR="000C437D" w:rsidRPr="000C437D" w:rsidRDefault="000C437D" w:rsidP="004C4E4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14:paraId="16021506" w14:textId="77777777" w:rsidR="000C437D" w:rsidRPr="000C437D" w:rsidRDefault="000C437D" w:rsidP="004C4E4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000000"/>
        </w:rPr>
      </w:pPr>
      <w:r w:rsidRPr="000C437D">
        <w:rPr>
          <w:color w:val="000000"/>
        </w:rPr>
        <w:t>Prawa związane z przetwarzaniem danych osobowych</w:t>
      </w:r>
    </w:p>
    <w:p w14:paraId="68ED351C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Administrator gwarantuje realizację wszystkich praw związanych z przetwarzaniem danych osobowych na zasadach określonych przez RODO tj. prawo do:</w:t>
      </w:r>
    </w:p>
    <w:p w14:paraId="6F1B5A45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dostępu do danych oraz otrzymania ich kopii;</w:t>
      </w:r>
    </w:p>
    <w:p w14:paraId="076306E0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sprostowania (poprawiania) swoich danych osobowych;</w:t>
      </w:r>
    </w:p>
    <w:p w14:paraId="7D0B71F3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ograniczenia przetwarzania danych osobowych;</w:t>
      </w:r>
    </w:p>
    <w:p w14:paraId="3B1F686B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usunięcia danych osobowych (z zastrzeżeniem art. 17 ust. 3 RODO);</w:t>
      </w:r>
    </w:p>
    <w:p w14:paraId="3EF5B580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sprzeciwu;</w:t>
      </w:r>
    </w:p>
    <w:p w14:paraId="7340C72A" w14:textId="77777777" w:rsidR="000C437D" w:rsidRPr="000C437D" w:rsidRDefault="000C437D" w:rsidP="004C4E4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after="0" w:line="360" w:lineRule="auto"/>
        <w:ind w:left="0" w:hanging="360"/>
        <w:rPr>
          <w:color w:val="000000"/>
        </w:rPr>
      </w:pPr>
      <w:r w:rsidRPr="000C437D">
        <w:rPr>
          <w:color w:val="000000"/>
        </w:rPr>
        <w:t>wniesienia skargi do Prezesa Urzędu Ochrony Danych, jeżeli uznają Państwo, że przetwarzanie</w:t>
      </w:r>
    </w:p>
    <w:p w14:paraId="17258408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0C437D">
        <w:rPr>
          <w:color w:val="000000"/>
        </w:rPr>
        <w:t>danych osobowych narusza przepisy prawa w zakresie ochrony danych osobowych.</w:t>
      </w:r>
    </w:p>
    <w:p w14:paraId="1546DE6E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5ACFEC4A" w14:textId="77777777" w:rsidR="000C437D" w:rsidRPr="000C437D" w:rsidRDefault="000C437D" w:rsidP="004C4E40">
      <w:pPr>
        <w:pStyle w:val="Nagwek1"/>
        <w:numPr>
          <w:ilvl w:val="0"/>
          <w:numId w:val="19"/>
        </w:numPr>
        <w:tabs>
          <w:tab w:val="left" w:pos="838"/>
        </w:tabs>
        <w:spacing w:line="360" w:lineRule="auto"/>
        <w:ind w:left="0" w:hanging="428"/>
        <w:jc w:val="left"/>
        <w:rPr>
          <w:rFonts w:ascii="Calibri" w:eastAsia="Calibri" w:hAnsi="Calibri" w:cs="Calibri"/>
          <w:sz w:val="22"/>
          <w:szCs w:val="22"/>
        </w:rPr>
      </w:pPr>
      <w:r w:rsidRPr="000C437D">
        <w:rPr>
          <w:rFonts w:ascii="Calibri" w:eastAsia="Calibri" w:hAnsi="Calibri" w:cs="Calibri"/>
          <w:sz w:val="22"/>
          <w:szCs w:val="22"/>
        </w:rPr>
        <w:t>Obowiązek podania danych osobowych i konsekwencja niepodania danych</w:t>
      </w:r>
    </w:p>
    <w:p w14:paraId="75A8B3E9" w14:textId="77777777" w:rsidR="000C437D" w:rsidRP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Podanie danych osobowych jest obligatoryjne, niepodanie danych uniemożliwi realizację celów wskazanych w punkcie 3.</w:t>
      </w:r>
    </w:p>
    <w:p w14:paraId="640AFA76" w14:textId="77777777" w:rsidR="000C437D" w:rsidRPr="000C437D" w:rsidRDefault="000C437D" w:rsidP="004C4E40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363"/>
        <w:rPr>
          <w:color w:val="000000"/>
        </w:rPr>
      </w:pPr>
      <w:r w:rsidRPr="000C437D">
        <w:rPr>
          <w:color w:val="000000"/>
        </w:rPr>
        <w:t>Źródło pochodzenia danych osobowych</w:t>
      </w:r>
    </w:p>
    <w:p w14:paraId="143774C9" w14:textId="68A3DDFD" w:rsidR="000C437D" w:rsidRDefault="000C437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C437D">
        <w:rPr>
          <w:color w:val="000000"/>
        </w:rPr>
        <w:t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</w:t>
      </w:r>
      <w:r w:rsidR="00126349">
        <w:rPr>
          <w:color w:val="000000"/>
        </w:rPr>
        <w:t> </w:t>
      </w:r>
      <w:r w:rsidRPr="000C437D">
        <w:rPr>
          <w:color w:val="000000"/>
        </w:rPr>
        <w:t xml:space="preserve">tym beneficjentów rzeczywistych, są tożsame z kategoriami pochodzącymi z publiczne dostępnych źródeł lub kategoriami przekazanymi przez klienta bądź kontrahenta UW lub przez inny podmiot kontaktujący się z UW. </w:t>
      </w:r>
    </w:p>
    <w:p w14:paraId="7FBF9778" w14:textId="77777777" w:rsidR="00C82924" w:rsidRDefault="00C82924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7DDCDEB" w14:textId="77777777" w:rsidR="00C82924" w:rsidRDefault="00C82924" w:rsidP="00C82924">
      <w:pPr>
        <w:pageBreakBefore/>
        <w:spacing w:before="120"/>
        <w:rPr>
          <w:rFonts w:cstheme="minorHAnsi"/>
          <w:szCs w:val="20"/>
        </w:rPr>
      </w:pPr>
      <w:r w:rsidRPr="00986257">
        <w:rPr>
          <w:rFonts w:cstheme="minorHAnsi"/>
          <w:szCs w:val="20"/>
        </w:rPr>
        <w:lastRenderedPageBreak/>
        <w:t xml:space="preserve">Załącznik nr </w:t>
      </w:r>
      <w:r>
        <w:rPr>
          <w:rFonts w:cstheme="minorHAnsi"/>
          <w:szCs w:val="20"/>
        </w:rPr>
        <w:t>3</w:t>
      </w:r>
      <w:r w:rsidRPr="0098625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Wykaz posiadanego doświadczenia we współpracy z</w:t>
      </w:r>
      <w:r w:rsidRPr="00986257">
        <w:rPr>
          <w:rFonts w:cstheme="minorHAnsi"/>
          <w:szCs w:val="20"/>
        </w:rPr>
        <w:t xml:space="preserve"> instytucjami naukowymi</w:t>
      </w:r>
    </w:p>
    <w:p w14:paraId="488E4FDF" w14:textId="77777777" w:rsidR="00C82924" w:rsidRPr="005E2E94" w:rsidRDefault="00C82924" w:rsidP="00C829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Wykonawca: …………………………………………….</w:t>
      </w:r>
    </w:p>
    <w:p w14:paraId="169B02B8" w14:textId="77777777" w:rsidR="00C82924" w:rsidRPr="005E2E94" w:rsidRDefault="00C82924" w:rsidP="00C829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Adres Wykonawcy: …………………………….</w:t>
      </w:r>
    </w:p>
    <w:p w14:paraId="03317F59" w14:textId="77777777" w:rsidR="00C82924" w:rsidRDefault="00C82924" w:rsidP="00C82924">
      <w:pPr>
        <w:spacing w:before="120"/>
        <w:rPr>
          <w:rFonts w:cstheme="minorHAnsi"/>
          <w:szCs w:val="20"/>
        </w:rPr>
      </w:pPr>
    </w:p>
    <w:p w14:paraId="1CEF3E0B" w14:textId="77777777" w:rsidR="00C82924" w:rsidRDefault="00C82924" w:rsidP="00C82924">
      <w:pPr>
        <w:spacing w:before="120"/>
        <w:rPr>
          <w:rFonts w:cstheme="minorHAnsi"/>
          <w:szCs w:val="20"/>
        </w:rPr>
      </w:pPr>
      <w:r w:rsidRPr="005D6BAB">
        <w:rPr>
          <w:rFonts w:ascii="Arial" w:hAnsi="Arial" w:cs="Arial"/>
          <w:b/>
        </w:rPr>
        <w:t>N</w:t>
      </w:r>
      <w:r w:rsidRPr="005D6BAB">
        <w:rPr>
          <w:rFonts w:ascii="Arial" w:hAnsi="Arial" w:cs="Arial"/>
          <w:b/>
          <w:lang w:val="x-none"/>
        </w:rPr>
        <w:t xml:space="preserve">a potwierdzenie spełnienia warunku udziału w postępowaniu przedstawiam poniższy wykaz </w:t>
      </w:r>
      <w:r>
        <w:rPr>
          <w:rFonts w:ascii="Arial" w:hAnsi="Arial" w:cs="Arial"/>
          <w:b/>
        </w:rPr>
        <w:t>współpracujących instytucji naukowych</w:t>
      </w:r>
      <w:r w:rsidRPr="005D6BAB">
        <w:rPr>
          <w:rFonts w:ascii="Arial" w:hAnsi="Arial" w:cs="Arial"/>
          <w:b/>
          <w:bCs/>
          <w:szCs w:val="24"/>
        </w:rPr>
        <w:t>:</w:t>
      </w:r>
    </w:p>
    <w:p w14:paraId="212BF521" w14:textId="77777777" w:rsidR="00C82924" w:rsidRDefault="00C82924" w:rsidP="00C82924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C82924" w:rsidRPr="005D6BAB" w14:paraId="16F1A800" w14:textId="77777777" w:rsidTr="005546B0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7C842" w14:textId="77777777" w:rsidR="00C82924" w:rsidRPr="005D6BAB" w:rsidRDefault="00C82924" w:rsidP="005546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7A5A93" w14:textId="77777777" w:rsidR="00C82924" w:rsidRPr="005D6BAB" w:rsidRDefault="00C82924" w:rsidP="005546B0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C82924" w:rsidRPr="005D6BAB" w14:paraId="599A53FA" w14:textId="77777777" w:rsidTr="005546B0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6BF5F" w14:textId="77777777" w:rsidR="00C82924" w:rsidRPr="005D6BAB" w:rsidRDefault="00C82924" w:rsidP="005546B0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8245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82924" w:rsidRPr="005D6BAB" w14:paraId="45B6B416" w14:textId="77777777" w:rsidTr="005546B0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947F88" w14:textId="77777777" w:rsidR="00C82924" w:rsidRPr="005D6BAB" w:rsidRDefault="00C82924" w:rsidP="005546B0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327D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82924" w:rsidRPr="005D6BAB" w14:paraId="2E7E49A4" w14:textId="77777777" w:rsidTr="005546B0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77F32" w14:textId="77777777" w:rsidR="00C82924" w:rsidRPr="005D6BAB" w:rsidRDefault="00C82924" w:rsidP="005546B0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546A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14:paraId="3DDBD7F8" w14:textId="77777777" w:rsidR="00C82924" w:rsidRPr="00A75E19" w:rsidRDefault="00C82924" w:rsidP="00C82924">
      <w:pPr>
        <w:rPr>
          <w:rFonts w:ascii="Calibri Light" w:hAnsi="Calibri Light" w:cs="Calibri Light"/>
        </w:rPr>
      </w:pPr>
    </w:p>
    <w:p w14:paraId="35F91232" w14:textId="77777777" w:rsidR="00C82924" w:rsidRPr="00A75E19" w:rsidRDefault="00C82924" w:rsidP="00C82924">
      <w:pPr>
        <w:rPr>
          <w:rFonts w:ascii="Calibri Light" w:hAnsi="Calibri Light" w:cs="Calibri Light"/>
        </w:rPr>
      </w:pPr>
    </w:p>
    <w:p w14:paraId="2F3BDE7C" w14:textId="77777777" w:rsidR="00C82924" w:rsidRDefault="00C82924" w:rsidP="00C82924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26D2F81E" w14:textId="77777777" w:rsidR="00C82924" w:rsidRPr="00A339EA" w:rsidRDefault="00C82924" w:rsidP="00C82924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06854BCD" w14:textId="77777777" w:rsidR="00C82924" w:rsidRPr="00A75E19" w:rsidRDefault="00C82924" w:rsidP="00C82924">
      <w:pPr>
        <w:rPr>
          <w:rFonts w:ascii="Calibri Light" w:hAnsi="Calibri Light" w:cs="Calibri Light"/>
        </w:rPr>
      </w:pPr>
    </w:p>
    <w:p w14:paraId="42B9B417" w14:textId="77777777" w:rsidR="00C82924" w:rsidRPr="001A6AA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693EAE2B" w14:textId="77777777" w:rsidR="00C82924" w:rsidRPr="001A6AA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24ACA354" w14:textId="77777777" w:rsidR="00C82924" w:rsidRPr="001A6AA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0E02A316" w14:textId="77777777" w:rsidR="00C82924" w:rsidRPr="001A6AA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1637471B" w14:textId="77777777" w:rsidR="00C82924" w:rsidRPr="001A6AA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61AF8E8E" w14:textId="77777777" w:rsidR="00C82924" w:rsidRPr="001A6AA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26FCBCD2" w14:textId="77777777" w:rsidR="00C8292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48E498F5" w14:textId="77777777" w:rsidR="00C8292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04CCD296" w14:textId="77777777" w:rsidR="00C8292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40B78754" w14:textId="77777777" w:rsidR="00C8292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5BCF7C41" w14:textId="77777777" w:rsidR="00C8292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41DEA22E" w14:textId="77777777" w:rsidR="00C82924" w:rsidRDefault="00C82924" w:rsidP="00C82924">
      <w:pPr>
        <w:rPr>
          <w:rFonts w:cstheme="minorHAnsi"/>
          <w:color w:val="00B050"/>
          <w:sz w:val="24"/>
          <w:szCs w:val="24"/>
        </w:rPr>
      </w:pPr>
    </w:p>
    <w:p w14:paraId="7CBACE37" w14:textId="77777777" w:rsidR="00C82924" w:rsidRDefault="00C82924" w:rsidP="00C82924">
      <w:pPr>
        <w:pageBreakBefore/>
        <w:spacing w:before="120" w:line="360" w:lineRule="auto"/>
        <w:rPr>
          <w:rFonts w:cstheme="minorHAnsi"/>
          <w:szCs w:val="20"/>
        </w:rPr>
      </w:pPr>
      <w:r w:rsidRPr="009553D6">
        <w:rPr>
          <w:rFonts w:cstheme="minorHAnsi"/>
          <w:szCs w:val="20"/>
        </w:rPr>
        <w:lastRenderedPageBreak/>
        <w:t xml:space="preserve">Załącznik nr </w:t>
      </w:r>
      <w:r>
        <w:rPr>
          <w:rFonts w:cstheme="minorHAnsi"/>
          <w:szCs w:val="20"/>
        </w:rPr>
        <w:t>4</w:t>
      </w:r>
      <w:r w:rsidRPr="009553D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Wykaz usług</w:t>
      </w:r>
      <w:r w:rsidRPr="009553D6">
        <w:rPr>
          <w:rFonts w:cstheme="minorHAnsi"/>
          <w:szCs w:val="20"/>
        </w:rPr>
        <w:t xml:space="preserve"> – realizacj</w:t>
      </w:r>
      <w:r>
        <w:rPr>
          <w:rFonts w:cstheme="minorHAnsi"/>
          <w:szCs w:val="20"/>
        </w:rPr>
        <w:t>i</w:t>
      </w:r>
      <w:r w:rsidRPr="009553D6">
        <w:rPr>
          <w:rFonts w:cstheme="minorHAnsi"/>
          <w:szCs w:val="20"/>
        </w:rPr>
        <w:t xml:space="preserve"> </w:t>
      </w:r>
      <w:r w:rsidRPr="009553D6">
        <w:rPr>
          <w:rFonts w:eastAsia="Times New Roman" w:cstheme="minorHAnsi"/>
        </w:rPr>
        <w:t>projektów międzynarodowych dla instytucji naukowych</w:t>
      </w:r>
    </w:p>
    <w:p w14:paraId="440E7D07" w14:textId="77777777" w:rsidR="00C82924" w:rsidRPr="005E2E94" w:rsidRDefault="00C82924" w:rsidP="00C829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Wykonawca: …………………………………………….</w:t>
      </w:r>
    </w:p>
    <w:p w14:paraId="7ADF4EB4" w14:textId="77777777" w:rsidR="00C82924" w:rsidRPr="005E2E94" w:rsidRDefault="00C82924" w:rsidP="00C82924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Adres Wykonawcy: …………………………….</w:t>
      </w:r>
    </w:p>
    <w:p w14:paraId="6203BA49" w14:textId="77777777" w:rsidR="00C82924" w:rsidRDefault="00C82924" w:rsidP="00C82924">
      <w:pPr>
        <w:spacing w:before="120"/>
        <w:rPr>
          <w:rFonts w:ascii="Arial" w:hAnsi="Arial" w:cs="Arial"/>
          <w:b/>
        </w:rPr>
      </w:pPr>
    </w:p>
    <w:p w14:paraId="25861EF9" w14:textId="7D5932ED" w:rsidR="00C82924" w:rsidRDefault="00C82924" w:rsidP="00C82924">
      <w:pPr>
        <w:spacing w:before="120"/>
        <w:rPr>
          <w:rFonts w:ascii="Arial" w:hAnsi="Arial" w:cs="Arial"/>
          <w:b/>
          <w:bCs/>
          <w:szCs w:val="24"/>
        </w:rPr>
      </w:pPr>
      <w:r w:rsidRPr="005D6BAB">
        <w:rPr>
          <w:rFonts w:ascii="Arial" w:hAnsi="Arial" w:cs="Arial"/>
          <w:b/>
        </w:rPr>
        <w:t>N</w:t>
      </w:r>
      <w:r w:rsidRPr="005D6BAB">
        <w:rPr>
          <w:rFonts w:ascii="Arial" w:hAnsi="Arial" w:cs="Arial"/>
          <w:b/>
          <w:lang w:val="x-none"/>
        </w:rPr>
        <w:t xml:space="preserve">a potwierdzenie spełnienia warunku udziału w postępowaniu przedstawiam poniższy wykaz </w:t>
      </w:r>
      <w:r w:rsidRPr="005D6BAB">
        <w:rPr>
          <w:rFonts w:ascii="Arial" w:hAnsi="Arial" w:cs="Arial"/>
          <w:b/>
        </w:rPr>
        <w:t>przeprowadzenia badań</w:t>
      </w:r>
      <w:r w:rsidRPr="005D6BAB">
        <w:rPr>
          <w:rFonts w:ascii="Arial" w:hAnsi="Arial" w:cs="Arial"/>
          <w:b/>
          <w:bCs/>
          <w:szCs w:val="24"/>
        </w:rPr>
        <w:t>:</w:t>
      </w:r>
    </w:p>
    <w:p w14:paraId="255F0E33" w14:textId="77777777" w:rsidR="00C82924" w:rsidRDefault="00C82924" w:rsidP="00C82924">
      <w:pPr>
        <w:spacing w:before="120"/>
        <w:rPr>
          <w:rFonts w:cstheme="minorHAnsi"/>
          <w:b/>
          <w:bCs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75"/>
        <w:gridCol w:w="3529"/>
      </w:tblGrid>
      <w:tr w:rsidR="00C82924" w:rsidRPr="005D6BAB" w14:paraId="7867A269" w14:textId="77777777" w:rsidTr="005546B0">
        <w:trPr>
          <w:trHeight w:val="44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088E7" w14:textId="77777777" w:rsidR="00C82924" w:rsidRPr="00902D09" w:rsidRDefault="00C82924" w:rsidP="005546B0">
            <w:pPr>
              <w:jc w:val="center"/>
              <w:rPr>
                <w:rFonts w:ascii="Arial" w:hAnsi="Arial" w:cs="Arial"/>
              </w:rPr>
            </w:pPr>
            <w:r w:rsidRPr="00902D09">
              <w:rPr>
                <w:rFonts w:ascii="Arial" w:hAnsi="Arial" w:cs="Arial"/>
              </w:rPr>
              <w:t xml:space="preserve">Nazwa instytucji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180DF9B" w14:textId="77777777" w:rsidR="00C82924" w:rsidRPr="005D6BAB" w:rsidRDefault="00C82924" w:rsidP="005546B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projektu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80F2767" w14:textId="77777777" w:rsidR="00C82924" w:rsidRPr="005D6BAB" w:rsidRDefault="00C82924" w:rsidP="005546B0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C82924" w:rsidRPr="005D6BAB" w14:paraId="4A69BBFA" w14:textId="77777777" w:rsidTr="005546B0">
        <w:trPr>
          <w:trHeight w:val="1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E8A0F" w14:textId="77777777" w:rsidR="00C82924" w:rsidRPr="005D6BAB" w:rsidRDefault="00C82924" w:rsidP="005546B0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933B4A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578E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82924" w:rsidRPr="005D6BAB" w14:paraId="3FD1F29F" w14:textId="77777777" w:rsidTr="005546B0">
        <w:trPr>
          <w:trHeight w:val="1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D340B" w14:textId="77777777" w:rsidR="00C82924" w:rsidRPr="005D6BAB" w:rsidRDefault="00C82924" w:rsidP="005546B0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27C1C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083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82924" w:rsidRPr="005D6BAB" w14:paraId="218268CD" w14:textId="77777777" w:rsidTr="005546B0">
        <w:trPr>
          <w:trHeight w:val="18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5A037" w14:textId="77777777" w:rsidR="00C82924" w:rsidRPr="005D6BAB" w:rsidRDefault="00C82924" w:rsidP="005546B0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051BF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D84B" w14:textId="77777777" w:rsidR="00C82924" w:rsidRPr="005D6BAB" w:rsidRDefault="00C82924" w:rsidP="005546B0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14:paraId="22FB32C0" w14:textId="77777777" w:rsidR="00C82924" w:rsidRDefault="00C82924" w:rsidP="00C82924">
      <w:pPr>
        <w:spacing w:before="120"/>
        <w:rPr>
          <w:rFonts w:cstheme="minorHAnsi"/>
          <w:szCs w:val="20"/>
        </w:rPr>
      </w:pPr>
    </w:p>
    <w:p w14:paraId="19D6C505" w14:textId="77777777" w:rsidR="00C82924" w:rsidRDefault="00C82924" w:rsidP="00C82924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5F511F6A" w14:textId="77777777" w:rsidR="00C82924" w:rsidRPr="00A339EA" w:rsidRDefault="00C82924" w:rsidP="00C82924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462F141A" w14:textId="77777777" w:rsidR="00C82924" w:rsidRDefault="00C82924" w:rsidP="00C82924">
      <w:pPr>
        <w:spacing w:before="120"/>
        <w:rPr>
          <w:rFonts w:cstheme="minorHAnsi"/>
          <w:szCs w:val="20"/>
        </w:rPr>
      </w:pPr>
    </w:p>
    <w:p w14:paraId="365CF989" w14:textId="77777777" w:rsidR="00C82924" w:rsidRPr="000C437D" w:rsidRDefault="00C82924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C82924" w:rsidRPr="000C437D">
      <w:headerReference w:type="default" r:id="rId9"/>
      <w:headerReference w:type="first" r:id="rId10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D3B1" w14:textId="77777777" w:rsidR="001F5114" w:rsidRDefault="001F5114">
      <w:pPr>
        <w:spacing w:after="0" w:line="240" w:lineRule="auto"/>
      </w:pPr>
      <w:r>
        <w:separator/>
      </w:r>
    </w:p>
  </w:endnote>
  <w:endnote w:type="continuationSeparator" w:id="0">
    <w:p w14:paraId="47FC4FC6" w14:textId="77777777" w:rsidR="001F5114" w:rsidRDefault="001F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EBFF" w14:textId="77777777" w:rsidR="001F5114" w:rsidRDefault="001F5114">
      <w:pPr>
        <w:spacing w:after="0" w:line="240" w:lineRule="auto"/>
      </w:pPr>
      <w:r>
        <w:separator/>
      </w:r>
    </w:p>
  </w:footnote>
  <w:footnote w:type="continuationSeparator" w:id="0">
    <w:p w14:paraId="09249A93" w14:textId="77777777" w:rsidR="001F5114" w:rsidRDefault="001F5114">
      <w:pPr>
        <w:spacing w:after="0" w:line="240" w:lineRule="auto"/>
      </w:pPr>
      <w:r>
        <w:continuationSeparator/>
      </w:r>
    </w:p>
  </w:footnote>
  <w:footnote w:id="1">
    <w:p w14:paraId="350B6FB3" w14:textId="250FF5C2" w:rsidR="000C437D" w:rsidRDefault="000C437D" w:rsidP="000C43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126349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04.05.2016 r., str. 1, z późn. zm.), dalej jako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BD8A" w14:textId="77777777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59F" w14:textId="7366ABF8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AAE"/>
    <w:multiLevelType w:val="multilevel"/>
    <w:tmpl w:val="1FB84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55894"/>
    <w:multiLevelType w:val="multilevel"/>
    <w:tmpl w:val="D2D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26B"/>
    <w:multiLevelType w:val="hybridMultilevel"/>
    <w:tmpl w:val="C78CCD7A"/>
    <w:lvl w:ilvl="0" w:tplc="D94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0F4F0E"/>
    <w:multiLevelType w:val="multilevel"/>
    <w:tmpl w:val="25768A08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1A7644DD"/>
    <w:multiLevelType w:val="hybridMultilevel"/>
    <w:tmpl w:val="0AF8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057"/>
    <w:multiLevelType w:val="multilevel"/>
    <w:tmpl w:val="04CE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441A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4717"/>
    <w:multiLevelType w:val="multilevel"/>
    <w:tmpl w:val="5CA24050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A07A8E"/>
    <w:multiLevelType w:val="multilevel"/>
    <w:tmpl w:val="DB9A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67E4"/>
    <w:multiLevelType w:val="multilevel"/>
    <w:tmpl w:val="5CA24050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3" w15:restartNumberingAfterBreak="0">
    <w:nsid w:val="3D9A0505"/>
    <w:multiLevelType w:val="multilevel"/>
    <w:tmpl w:val="A6B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3322"/>
    <w:multiLevelType w:val="hybridMultilevel"/>
    <w:tmpl w:val="ACEA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C92341C"/>
    <w:multiLevelType w:val="hybridMultilevel"/>
    <w:tmpl w:val="9092C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113E17"/>
    <w:multiLevelType w:val="multilevel"/>
    <w:tmpl w:val="D09A1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4E4646"/>
    <w:multiLevelType w:val="multilevel"/>
    <w:tmpl w:val="3DEC0E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F5402F"/>
    <w:multiLevelType w:val="multilevel"/>
    <w:tmpl w:val="5CA24050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346A71"/>
    <w:multiLevelType w:val="hybridMultilevel"/>
    <w:tmpl w:val="13642378"/>
    <w:lvl w:ilvl="0" w:tplc="D9427A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63555"/>
    <w:multiLevelType w:val="hybridMultilevel"/>
    <w:tmpl w:val="59F0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24587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70DDC"/>
    <w:multiLevelType w:val="multilevel"/>
    <w:tmpl w:val="5CA24050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FC0B9F"/>
    <w:multiLevelType w:val="multilevel"/>
    <w:tmpl w:val="F63ACC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19D711F"/>
    <w:multiLevelType w:val="multilevel"/>
    <w:tmpl w:val="24FA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B682331"/>
    <w:multiLevelType w:val="multilevel"/>
    <w:tmpl w:val="ACA236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9538FF"/>
    <w:multiLevelType w:val="multilevel"/>
    <w:tmpl w:val="C02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316A83"/>
    <w:multiLevelType w:val="multilevel"/>
    <w:tmpl w:val="F11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5280">
    <w:abstractNumId w:val="27"/>
  </w:num>
  <w:num w:numId="2" w16cid:durableId="1857109903">
    <w:abstractNumId w:val="18"/>
  </w:num>
  <w:num w:numId="3" w16cid:durableId="1562518693">
    <w:abstractNumId w:val="4"/>
  </w:num>
  <w:num w:numId="4" w16cid:durableId="626397653">
    <w:abstractNumId w:val="17"/>
  </w:num>
  <w:num w:numId="5" w16cid:durableId="2085060122">
    <w:abstractNumId w:val="25"/>
  </w:num>
  <w:num w:numId="6" w16cid:durableId="1646349765">
    <w:abstractNumId w:val="13"/>
  </w:num>
  <w:num w:numId="7" w16cid:durableId="394475105">
    <w:abstractNumId w:val="7"/>
  </w:num>
  <w:num w:numId="8" w16cid:durableId="348798980">
    <w:abstractNumId w:val="29"/>
  </w:num>
  <w:num w:numId="9" w16cid:durableId="49379906">
    <w:abstractNumId w:val="1"/>
  </w:num>
  <w:num w:numId="10" w16cid:durableId="1964924344">
    <w:abstractNumId w:val="10"/>
  </w:num>
  <w:num w:numId="11" w16cid:durableId="2123381969">
    <w:abstractNumId w:val="24"/>
  </w:num>
  <w:num w:numId="12" w16cid:durableId="2120828199">
    <w:abstractNumId w:val="15"/>
  </w:num>
  <w:num w:numId="13" w16cid:durableId="578757846">
    <w:abstractNumId w:val="16"/>
  </w:num>
  <w:num w:numId="14" w16cid:durableId="81265635">
    <w:abstractNumId w:val="14"/>
  </w:num>
  <w:num w:numId="15" w16cid:durableId="68818178">
    <w:abstractNumId w:val="6"/>
  </w:num>
  <w:num w:numId="16" w16cid:durableId="1344935648">
    <w:abstractNumId w:val="8"/>
  </w:num>
  <w:num w:numId="17" w16cid:durableId="1706177956">
    <w:abstractNumId w:val="0"/>
  </w:num>
  <w:num w:numId="18" w16cid:durableId="669797361">
    <w:abstractNumId w:val="22"/>
  </w:num>
  <w:num w:numId="19" w16cid:durableId="1288195555">
    <w:abstractNumId w:val="5"/>
  </w:num>
  <w:num w:numId="20" w16cid:durableId="970090487">
    <w:abstractNumId w:val="12"/>
  </w:num>
  <w:num w:numId="21" w16cid:durableId="1276643380">
    <w:abstractNumId w:val="26"/>
  </w:num>
  <w:num w:numId="22" w16cid:durableId="1759594671">
    <w:abstractNumId w:val="3"/>
  </w:num>
  <w:num w:numId="23" w16cid:durableId="968316041">
    <w:abstractNumId w:val="28"/>
  </w:num>
  <w:num w:numId="24" w16cid:durableId="1534685815">
    <w:abstractNumId w:val="21"/>
  </w:num>
  <w:num w:numId="25" w16cid:durableId="502088231">
    <w:abstractNumId w:val="20"/>
  </w:num>
  <w:num w:numId="26" w16cid:durableId="826629024">
    <w:abstractNumId w:val="2"/>
  </w:num>
  <w:num w:numId="27" w16cid:durableId="1353606678">
    <w:abstractNumId w:val="11"/>
  </w:num>
  <w:num w:numId="28" w16cid:durableId="698823218">
    <w:abstractNumId w:val="23"/>
  </w:num>
  <w:num w:numId="29" w16cid:durableId="2090540735">
    <w:abstractNumId w:val="19"/>
  </w:num>
  <w:num w:numId="30" w16cid:durableId="1521309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7E"/>
    <w:rsid w:val="00033968"/>
    <w:rsid w:val="00033FE0"/>
    <w:rsid w:val="000377F1"/>
    <w:rsid w:val="00041C8D"/>
    <w:rsid w:val="000C437D"/>
    <w:rsid w:val="001109A6"/>
    <w:rsid w:val="00122F11"/>
    <w:rsid w:val="00126349"/>
    <w:rsid w:val="00131BBF"/>
    <w:rsid w:val="00187117"/>
    <w:rsid w:val="001F5114"/>
    <w:rsid w:val="0025685A"/>
    <w:rsid w:val="002B58AB"/>
    <w:rsid w:val="002D03CD"/>
    <w:rsid w:val="002F0882"/>
    <w:rsid w:val="002F2EA4"/>
    <w:rsid w:val="003243C3"/>
    <w:rsid w:val="003946E1"/>
    <w:rsid w:val="00402F02"/>
    <w:rsid w:val="0040508D"/>
    <w:rsid w:val="0040737E"/>
    <w:rsid w:val="00413806"/>
    <w:rsid w:val="004843FB"/>
    <w:rsid w:val="00494940"/>
    <w:rsid w:val="004C4E40"/>
    <w:rsid w:val="00511797"/>
    <w:rsid w:val="005256A0"/>
    <w:rsid w:val="00545B7F"/>
    <w:rsid w:val="00592C72"/>
    <w:rsid w:val="005C16F5"/>
    <w:rsid w:val="005C464C"/>
    <w:rsid w:val="005E2E94"/>
    <w:rsid w:val="00603142"/>
    <w:rsid w:val="0067243F"/>
    <w:rsid w:val="00676D80"/>
    <w:rsid w:val="006827F4"/>
    <w:rsid w:val="006B5EE7"/>
    <w:rsid w:val="006D444A"/>
    <w:rsid w:val="00714AD9"/>
    <w:rsid w:val="00753BBE"/>
    <w:rsid w:val="00794783"/>
    <w:rsid w:val="00850245"/>
    <w:rsid w:val="00862BC2"/>
    <w:rsid w:val="00867EDC"/>
    <w:rsid w:val="008801FE"/>
    <w:rsid w:val="008A6A84"/>
    <w:rsid w:val="008B6016"/>
    <w:rsid w:val="008D7340"/>
    <w:rsid w:val="00955CE7"/>
    <w:rsid w:val="00982611"/>
    <w:rsid w:val="009A3E9D"/>
    <w:rsid w:val="009B40B3"/>
    <w:rsid w:val="009D2071"/>
    <w:rsid w:val="00A10E8C"/>
    <w:rsid w:val="00AA0FF5"/>
    <w:rsid w:val="00AA6141"/>
    <w:rsid w:val="00AD65F0"/>
    <w:rsid w:val="00B006B3"/>
    <w:rsid w:val="00B365E4"/>
    <w:rsid w:val="00B41FAD"/>
    <w:rsid w:val="00B670DE"/>
    <w:rsid w:val="00B75979"/>
    <w:rsid w:val="00B83764"/>
    <w:rsid w:val="00BB453A"/>
    <w:rsid w:val="00BE29F2"/>
    <w:rsid w:val="00C037F7"/>
    <w:rsid w:val="00C26522"/>
    <w:rsid w:val="00C644A6"/>
    <w:rsid w:val="00C6706C"/>
    <w:rsid w:val="00C82924"/>
    <w:rsid w:val="00CB6408"/>
    <w:rsid w:val="00CE1433"/>
    <w:rsid w:val="00CE37DF"/>
    <w:rsid w:val="00CE69A7"/>
    <w:rsid w:val="00D242C5"/>
    <w:rsid w:val="00D54C5A"/>
    <w:rsid w:val="00D77640"/>
    <w:rsid w:val="00DC54B1"/>
    <w:rsid w:val="00DC6D2A"/>
    <w:rsid w:val="00DD1324"/>
    <w:rsid w:val="00DD5D35"/>
    <w:rsid w:val="00DE2A8C"/>
    <w:rsid w:val="00DF31B4"/>
    <w:rsid w:val="00E113FE"/>
    <w:rsid w:val="00E13808"/>
    <w:rsid w:val="00E2701E"/>
    <w:rsid w:val="00E276CB"/>
    <w:rsid w:val="00E30513"/>
    <w:rsid w:val="00F0326C"/>
    <w:rsid w:val="00F149A7"/>
    <w:rsid w:val="00F437FC"/>
    <w:rsid w:val="00F93639"/>
    <w:rsid w:val="00FA2685"/>
    <w:rsid w:val="00FD188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BE8"/>
  <w15:docId w15:val="{8D5AE301-F51D-4078-AE68-B6DF838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3427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27D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7B0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DC54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49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8D"/>
    <w:rPr>
      <w:vertAlign w:val="superscript"/>
    </w:rPr>
  </w:style>
  <w:style w:type="table" w:styleId="Tabela-Siatka">
    <w:name w:val="Table Grid"/>
    <w:basedOn w:val="Standardowy"/>
    <w:uiPriority w:val="39"/>
    <w:rsid w:val="0051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1324"/>
    <w:pPr>
      <w:spacing w:after="0" w:line="240" w:lineRule="auto"/>
    </w:pPr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3+WyXzguv65Ua8LgGQ14dmcKPQ==">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8</Pages>
  <Words>1638</Words>
  <Characters>9832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Krzeczek</cp:lastModifiedBy>
  <cp:revision>43</cp:revision>
  <cp:lastPrinted>2023-04-12T15:54:00Z</cp:lastPrinted>
  <dcterms:created xsi:type="dcterms:W3CDTF">2022-06-29T17:15:00Z</dcterms:created>
  <dcterms:modified xsi:type="dcterms:W3CDTF">2023-05-23T21:26:00Z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